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D51E" w14:textId="2FD432E4" w:rsidR="00AD638D" w:rsidRDefault="00AD638D" w:rsidP="00676889">
      <w:pPr>
        <w:pStyle w:val="Titre2"/>
        <w:ind w:left="2124" w:firstLine="708"/>
        <w:jc w:val="right"/>
        <w:rPr>
          <w:rFonts w:asciiTheme="minorHAnsi" w:hAnsiTheme="minorHAnsi"/>
          <w:sz w:val="22"/>
          <w:szCs w:val="22"/>
        </w:rPr>
      </w:pPr>
      <w:r>
        <w:rPr>
          <w:rFonts w:asciiTheme="minorHAnsi" w:hAnsiTheme="minorHAnsi"/>
          <w:noProof/>
          <w:sz w:val="22"/>
          <w:szCs w:val="22"/>
          <w:lang w:eastAsia="fr-CA"/>
        </w:rPr>
        <w:drawing>
          <wp:anchor distT="0" distB="0" distL="114300" distR="114300" simplePos="0" relativeHeight="251661824" behindDoc="0" locked="0" layoutInCell="1" allowOverlap="1" wp14:anchorId="4D56BFD1" wp14:editId="4B221794">
            <wp:simplePos x="0" y="0"/>
            <wp:positionH relativeFrom="margin">
              <wp:align>left</wp:align>
            </wp:positionH>
            <wp:positionV relativeFrom="paragraph">
              <wp:posOffset>0</wp:posOffset>
            </wp:positionV>
            <wp:extent cx="1162050" cy="501015"/>
            <wp:effectExtent l="0" t="0" r="0" b="0"/>
            <wp:wrapThrough wrapText="bothSides">
              <wp:wrapPolygon edited="0">
                <wp:start x="0" y="0"/>
                <wp:lineTo x="0" y="20532"/>
                <wp:lineTo x="21246" y="20532"/>
                <wp:lineTo x="21246" y="0"/>
                <wp:lineTo x="0" y="0"/>
              </wp:wrapPolygon>
            </wp:wrapThrough>
            <wp:docPr id="3" name="Image 2" descr="Bioparc_f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arc_fr_RGB.jpg"/>
                    <pic:cNvPicPr/>
                  </pic:nvPicPr>
                  <pic:blipFill>
                    <a:blip r:embed="rId8" cstate="print"/>
                    <a:stretch>
                      <a:fillRect/>
                    </a:stretch>
                  </pic:blipFill>
                  <pic:spPr>
                    <a:xfrm>
                      <a:off x="0" y="0"/>
                      <a:ext cx="1169391" cy="504788"/>
                    </a:xfrm>
                    <a:prstGeom prst="rect">
                      <a:avLst/>
                    </a:prstGeom>
                  </pic:spPr>
                </pic:pic>
              </a:graphicData>
            </a:graphic>
            <wp14:sizeRelH relativeFrom="margin">
              <wp14:pctWidth>0</wp14:pctWidth>
            </wp14:sizeRelH>
            <wp14:sizeRelV relativeFrom="margin">
              <wp14:pctHeight>0</wp14:pctHeight>
            </wp14:sizeRelV>
          </wp:anchor>
        </w:drawing>
      </w:r>
    </w:p>
    <w:p w14:paraId="59062F76" w14:textId="76D1CE07" w:rsidR="00676889" w:rsidRPr="00AD638D" w:rsidRDefault="00B02EF7" w:rsidP="00AD638D">
      <w:pPr>
        <w:jc w:val="right"/>
        <w:rPr>
          <w:rFonts w:asciiTheme="minorHAnsi" w:hAnsiTheme="minorHAnsi"/>
          <w:b/>
          <w:caps/>
          <w:sz w:val="22"/>
          <w:szCs w:val="22"/>
        </w:rPr>
      </w:pPr>
      <w:r w:rsidRPr="00AD638D">
        <w:rPr>
          <w:rFonts w:asciiTheme="minorHAnsi" w:hAnsiTheme="minorHAnsi"/>
          <w:b/>
          <w:sz w:val="22"/>
          <w:szCs w:val="22"/>
        </w:rPr>
        <w:t xml:space="preserve">Responsable </w:t>
      </w:r>
      <w:r w:rsidR="00AD638D">
        <w:rPr>
          <w:rFonts w:asciiTheme="minorHAnsi" w:hAnsiTheme="minorHAnsi"/>
          <w:b/>
          <w:sz w:val="22"/>
          <w:szCs w:val="22"/>
        </w:rPr>
        <w:t>expérience</w:t>
      </w:r>
      <w:r w:rsidRPr="00AD638D">
        <w:rPr>
          <w:rFonts w:asciiTheme="minorHAnsi" w:hAnsiTheme="minorHAnsi"/>
          <w:b/>
          <w:sz w:val="22"/>
          <w:szCs w:val="22"/>
        </w:rPr>
        <w:t xml:space="preserve"> client &amp; communications</w:t>
      </w:r>
    </w:p>
    <w:p w14:paraId="5D57A49F" w14:textId="49A9BFC5" w:rsidR="00676889" w:rsidRPr="00AD638D" w:rsidRDefault="00AD638D" w:rsidP="00AD638D">
      <w:pPr>
        <w:jc w:val="right"/>
        <w:rPr>
          <w:rFonts w:asciiTheme="minorHAnsi" w:hAnsiTheme="minorHAnsi"/>
          <w:b/>
          <w:bCs/>
          <w:sz w:val="22"/>
          <w:szCs w:val="22"/>
        </w:rPr>
      </w:pPr>
      <w:r w:rsidRPr="00AD638D">
        <w:rPr>
          <w:rFonts w:asciiTheme="minorHAnsi" w:hAnsiTheme="minorHAnsi"/>
          <w:b/>
          <w:bCs/>
          <w:sz w:val="22"/>
          <w:szCs w:val="22"/>
        </w:rPr>
        <w:t>Bonaventure, Gaspésie</w:t>
      </w:r>
    </w:p>
    <w:p w14:paraId="6F0708E1" w14:textId="52173FA2" w:rsidR="00AD638D" w:rsidRDefault="00AD638D" w:rsidP="007B60B0">
      <w:pPr>
        <w:jc w:val="both"/>
        <w:rPr>
          <w:rFonts w:asciiTheme="minorHAnsi" w:hAnsiTheme="minorHAnsi"/>
          <w:sz w:val="22"/>
          <w:szCs w:val="22"/>
        </w:rPr>
      </w:pPr>
    </w:p>
    <w:p w14:paraId="60F0FEAB" w14:textId="77777777" w:rsidR="00C02C13" w:rsidRDefault="00C02C13" w:rsidP="007B60B0">
      <w:pPr>
        <w:jc w:val="both"/>
        <w:rPr>
          <w:rFonts w:asciiTheme="minorHAnsi" w:hAnsiTheme="minorHAnsi"/>
          <w:sz w:val="22"/>
          <w:szCs w:val="22"/>
        </w:rPr>
      </w:pPr>
    </w:p>
    <w:p w14:paraId="3D53CE3C" w14:textId="6F7941A8" w:rsidR="00AD638D" w:rsidRPr="00E378F6" w:rsidRDefault="00A1076A" w:rsidP="007B60B0">
      <w:pPr>
        <w:jc w:val="both"/>
        <w:rPr>
          <w:rFonts w:asciiTheme="minorHAnsi" w:hAnsiTheme="minorHAnsi"/>
          <w:sz w:val="20"/>
        </w:rPr>
      </w:pPr>
      <w:r>
        <w:rPr>
          <w:rFonts w:asciiTheme="minorHAnsi" w:hAnsiTheme="minorHAnsi"/>
          <w:sz w:val="20"/>
        </w:rPr>
        <w:t>Relevant de la direction générale, l</w:t>
      </w:r>
      <w:r w:rsidR="00AD638D" w:rsidRPr="00E378F6">
        <w:rPr>
          <w:rFonts w:asciiTheme="minorHAnsi" w:hAnsiTheme="minorHAnsi"/>
          <w:sz w:val="20"/>
        </w:rPr>
        <w:t xml:space="preserve">e </w:t>
      </w:r>
      <w:r w:rsidR="00AD638D" w:rsidRPr="006F73D1">
        <w:rPr>
          <w:rFonts w:asciiTheme="minorHAnsi" w:hAnsiTheme="minorHAnsi"/>
          <w:b/>
          <w:bCs/>
          <w:sz w:val="20"/>
        </w:rPr>
        <w:t>responsable de l’expérience client</w:t>
      </w:r>
      <w:r w:rsidR="000201A3" w:rsidRPr="006F73D1">
        <w:rPr>
          <w:rFonts w:asciiTheme="minorHAnsi" w:hAnsiTheme="minorHAnsi"/>
          <w:b/>
          <w:bCs/>
          <w:sz w:val="20"/>
        </w:rPr>
        <w:t xml:space="preserve"> &amp; communication</w:t>
      </w:r>
      <w:r w:rsidR="006F73D1" w:rsidRPr="006F73D1">
        <w:rPr>
          <w:rFonts w:asciiTheme="minorHAnsi" w:hAnsiTheme="minorHAnsi"/>
          <w:b/>
          <w:bCs/>
          <w:sz w:val="20"/>
        </w:rPr>
        <w:t>s</w:t>
      </w:r>
      <w:r w:rsidR="000201A3" w:rsidRPr="00E378F6">
        <w:rPr>
          <w:rFonts w:asciiTheme="minorHAnsi" w:hAnsiTheme="minorHAnsi"/>
          <w:sz w:val="20"/>
        </w:rPr>
        <w:t xml:space="preserve"> coordonne tous les détails en arrière-plan pour s’assurer de livrer aux visiteurs une expérience </w:t>
      </w:r>
      <w:r w:rsidR="00FB171C" w:rsidRPr="00E378F6">
        <w:rPr>
          <w:rFonts w:asciiTheme="minorHAnsi" w:hAnsiTheme="minorHAnsi"/>
          <w:sz w:val="20"/>
        </w:rPr>
        <w:t xml:space="preserve">à la hauteur de leurs attentes. En étroite collaboration avec l’équipe de gestion, cette personne s’assure que tout le personnel de première ligne livre le meilleur d’eux même à la clientèle. </w:t>
      </w:r>
    </w:p>
    <w:p w14:paraId="7B02CD59" w14:textId="0BA861EB" w:rsidR="00AD638D" w:rsidRPr="00E378F6" w:rsidRDefault="00AD638D" w:rsidP="007B60B0">
      <w:pPr>
        <w:jc w:val="both"/>
        <w:rPr>
          <w:rFonts w:asciiTheme="minorHAnsi" w:hAnsiTheme="minorHAnsi"/>
          <w:sz w:val="20"/>
        </w:rPr>
      </w:pPr>
    </w:p>
    <w:p w14:paraId="5CDB0638" w14:textId="30858EC9" w:rsidR="00CE1284" w:rsidRPr="00E378F6" w:rsidRDefault="00CE1284" w:rsidP="00CE1284">
      <w:pPr>
        <w:jc w:val="both"/>
        <w:rPr>
          <w:rFonts w:asciiTheme="minorHAnsi" w:hAnsiTheme="minorHAnsi"/>
          <w:sz w:val="20"/>
        </w:rPr>
      </w:pPr>
      <w:r w:rsidRPr="00E378F6">
        <w:rPr>
          <w:rFonts w:asciiTheme="minorHAnsi" w:hAnsiTheme="minorHAnsi"/>
          <w:sz w:val="20"/>
        </w:rPr>
        <w:t xml:space="preserve">Tu as envie de travailler dans un organisme en pleine croissance avec des projets de développement audacieux? Travailler dans un milieu </w:t>
      </w:r>
      <w:r w:rsidR="00867CD7">
        <w:rPr>
          <w:rFonts w:asciiTheme="minorHAnsi" w:hAnsiTheme="minorHAnsi"/>
          <w:sz w:val="20"/>
        </w:rPr>
        <w:t>où ç</w:t>
      </w:r>
      <w:r w:rsidRPr="00E378F6">
        <w:rPr>
          <w:rFonts w:asciiTheme="minorHAnsi" w:hAnsiTheme="minorHAnsi"/>
          <w:sz w:val="20"/>
        </w:rPr>
        <w:t>a grouille de vie, ça te parle? Le Bioparc est pour toi!</w:t>
      </w:r>
    </w:p>
    <w:p w14:paraId="55C13149" w14:textId="5245F3CC" w:rsidR="00CE1284" w:rsidRPr="00E378F6" w:rsidRDefault="00CE1284" w:rsidP="007B60B0">
      <w:pPr>
        <w:jc w:val="both"/>
        <w:rPr>
          <w:rFonts w:asciiTheme="minorHAnsi" w:hAnsiTheme="minorHAnsi"/>
          <w:sz w:val="20"/>
        </w:rPr>
      </w:pPr>
    </w:p>
    <w:p w14:paraId="60A6BA71" w14:textId="2C77C666" w:rsidR="00CE1284" w:rsidRPr="00E378F6" w:rsidRDefault="00CE1284" w:rsidP="007B60B0">
      <w:pPr>
        <w:jc w:val="both"/>
        <w:rPr>
          <w:rFonts w:asciiTheme="minorHAnsi" w:hAnsiTheme="minorHAnsi"/>
          <w:b/>
          <w:bCs/>
          <w:sz w:val="20"/>
        </w:rPr>
      </w:pPr>
      <w:r w:rsidRPr="00E378F6">
        <w:rPr>
          <w:rFonts w:asciiTheme="minorHAnsi" w:hAnsiTheme="minorHAnsi"/>
          <w:b/>
          <w:bCs/>
          <w:sz w:val="20"/>
        </w:rPr>
        <w:t>Tes principaux défis seront</w:t>
      </w:r>
      <w:r w:rsidR="000756F1" w:rsidRPr="00E378F6">
        <w:rPr>
          <w:rFonts w:asciiTheme="minorHAnsi" w:hAnsiTheme="minorHAnsi"/>
          <w:b/>
          <w:bCs/>
          <w:sz w:val="20"/>
        </w:rPr>
        <w:t xml:space="preserve"> de</w:t>
      </w:r>
      <w:r w:rsidRPr="00E378F6">
        <w:rPr>
          <w:rFonts w:asciiTheme="minorHAnsi" w:hAnsiTheme="minorHAnsi"/>
          <w:b/>
          <w:bCs/>
          <w:sz w:val="20"/>
        </w:rPr>
        <w:t>:</w:t>
      </w:r>
    </w:p>
    <w:p w14:paraId="2BCD5259" w14:textId="7AE58652" w:rsidR="00CE1284" w:rsidRPr="00E378F6" w:rsidRDefault="00CE1284"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val="fr-FR" w:eastAsia="fr-CA"/>
        </w:rPr>
        <w:t>Planifier, organiser et coordonner les services à la clientèle qui incluent l’hébergement</w:t>
      </w:r>
      <w:r w:rsidR="00503F27" w:rsidRPr="00E378F6">
        <w:rPr>
          <w:rFonts w:asciiTheme="minorHAnsi" w:hAnsiTheme="minorHAnsi" w:cstheme="minorHAnsi"/>
          <w:sz w:val="20"/>
          <w:lang w:val="fr-FR" w:eastAsia="fr-CA"/>
        </w:rPr>
        <w:t>,</w:t>
      </w:r>
      <w:r w:rsidRPr="00E378F6">
        <w:rPr>
          <w:rFonts w:asciiTheme="minorHAnsi" w:hAnsiTheme="minorHAnsi" w:cstheme="minorHAnsi"/>
          <w:sz w:val="20"/>
          <w:lang w:val="fr-FR" w:eastAsia="fr-CA"/>
        </w:rPr>
        <w:t xml:space="preserve"> les services d’accueil</w:t>
      </w:r>
      <w:r w:rsidR="006F73D1">
        <w:rPr>
          <w:rFonts w:asciiTheme="minorHAnsi" w:hAnsiTheme="minorHAnsi" w:cstheme="minorHAnsi"/>
          <w:sz w:val="20"/>
          <w:lang w:val="fr-FR" w:eastAsia="fr-CA"/>
        </w:rPr>
        <w:t>,</w:t>
      </w:r>
      <w:r w:rsidRPr="00E378F6">
        <w:rPr>
          <w:rFonts w:asciiTheme="minorHAnsi" w:hAnsiTheme="minorHAnsi" w:cstheme="minorHAnsi"/>
          <w:sz w:val="20"/>
          <w:lang w:val="fr-FR" w:eastAsia="fr-CA"/>
        </w:rPr>
        <w:t xml:space="preserve"> de billetterie</w:t>
      </w:r>
      <w:r w:rsidR="006F73D1">
        <w:rPr>
          <w:rFonts w:asciiTheme="minorHAnsi" w:hAnsiTheme="minorHAnsi" w:cstheme="minorHAnsi"/>
          <w:sz w:val="20"/>
          <w:lang w:val="fr-FR" w:eastAsia="fr-CA"/>
        </w:rPr>
        <w:t xml:space="preserve"> et la boutique souvenir</w:t>
      </w:r>
      <w:r w:rsidR="00503F27" w:rsidRPr="00E378F6">
        <w:rPr>
          <w:rFonts w:asciiTheme="minorHAnsi" w:hAnsiTheme="minorHAnsi" w:cstheme="minorHAnsi"/>
          <w:sz w:val="20"/>
          <w:lang w:val="fr-FR" w:eastAsia="fr-CA"/>
        </w:rPr>
        <w:t> ;</w:t>
      </w:r>
    </w:p>
    <w:p w14:paraId="38D72B81" w14:textId="773941EF" w:rsidR="00503F27" w:rsidRPr="00E378F6" w:rsidRDefault="00503F27"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Recruter, embaucher et encadrer le personnel de son service (5 à 6 personnes en haute saison);</w:t>
      </w:r>
    </w:p>
    <w:p w14:paraId="4A4E673D" w14:textId="0EC81448" w:rsidR="00503F27" w:rsidRPr="00E378F6" w:rsidRDefault="00503F27"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Participer activement aux décisions touchant le développement et l’amélioration des produits et services</w:t>
      </w:r>
      <w:r w:rsidR="000756F1" w:rsidRPr="00E378F6">
        <w:rPr>
          <w:rFonts w:asciiTheme="minorHAnsi" w:hAnsiTheme="minorHAnsi" w:cstheme="minorHAnsi"/>
          <w:sz w:val="20"/>
          <w:lang w:eastAsia="fr-CA"/>
        </w:rPr>
        <w:t>;</w:t>
      </w:r>
    </w:p>
    <w:p w14:paraId="16978A04" w14:textId="7D1D0E30" w:rsidR="000756F1" w:rsidRPr="00E378F6" w:rsidRDefault="000756F1"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Développer des partenariats avec d’autres organismes du milieu;</w:t>
      </w:r>
    </w:p>
    <w:p w14:paraId="59177E18" w14:textId="2CBEC2E8" w:rsidR="00503F27" w:rsidRPr="00E378F6" w:rsidRDefault="00503F27"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Planifier la conception, la réalisation et le suivi des différents outils promotionnels et campagnes sur les médias sociaux;</w:t>
      </w:r>
    </w:p>
    <w:p w14:paraId="754D34CF" w14:textId="1FDF68C8" w:rsidR="00503F27" w:rsidRPr="00E378F6" w:rsidRDefault="00503F27"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Organiser et planifier la logistique des salons de promotion et participer à la tenue d’év</w:t>
      </w:r>
      <w:r w:rsidR="00C02C13">
        <w:rPr>
          <w:rFonts w:asciiTheme="minorHAnsi" w:hAnsiTheme="minorHAnsi" w:cstheme="minorHAnsi"/>
          <w:sz w:val="20"/>
          <w:lang w:eastAsia="fr-CA"/>
        </w:rPr>
        <w:t>è</w:t>
      </w:r>
      <w:r w:rsidRPr="00E378F6">
        <w:rPr>
          <w:rFonts w:asciiTheme="minorHAnsi" w:hAnsiTheme="minorHAnsi" w:cstheme="minorHAnsi"/>
          <w:sz w:val="20"/>
          <w:lang w:eastAsia="fr-CA"/>
        </w:rPr>
        <w:t>nements promotionnels;</w:t>
      </w:r>
    </w:p>
    <w:p w14:paraId="2DEFDE17" w14:textId="67AFC850" w:rsidR="00503F27" w:rsidRPr="00E378F6" w:rsidRDefault="00503F27" w:rsidP="005344C7">
      <w:pPr>
        <w:pStyle w:val="Paragraphedeliste"/>
        <w:numPr>
          <w:ilvl w:val="0"/>
          <w:numId w:val="9"/>
        </w:numPr>
        <w:rPr>
          <w:rFonts w:asciiTheme="minorHAnsi" w:hAnsiTheme="minorHAnsi" w:cstheme="minorHAnsi"/>
          <w:sz w:val="20"/>
        </w:rPr>
      </w:pPr>
      <w:r w:rsidRPr="00E378F6">
        <w:rPr>
          <w:rFonts w:asciiTheme="minorHAnsi" w:hAnsiTheme="minorHAnsi" w:cstheme="minorHAnsi"/>
          <w:sz w:val="20"/>
          <w:lang w:eastAsia="fr-CA"/>
        </w:rPr>
        <w:t>Assurer une bonne diffusion de l’information à l’interne</w:t>
      </w:r>
      <w:r w:rsidR="00C91BA7" w:rsidRPr="00E378F6">
        <w:rPr>
          <w:rFonts w:asciiTheme="minorHAnsi" w:hAnsiTheme="minorHAnsi" w:cstheme="minorHAnsi"/>
          <w:sz w:val="20"/>
          <w:lang w:eastAsia="fr-CA"/>
        </w:rPr>
        <w:t>.</w:t>
      </w:r>
    </w:p>
    <w:p w14:paraId="119609ED" w14:textId="77777777" w:rsidR="003A472C" w:rsidRPr="00E378F6" w:rsidRDefault="003A472C">
      <w:pPr>
        <w:jc w:val="both"/>
        <w:rPr>
          <w:rFonts w:asciiTheme="minorHAnsi" w:hAnsiTheme="minorHAnsi"/>
          <w:sz w:val="20"/>
        </w:rPr>
      </w:pPr>
    </w:p>
    <w:p w14:paraId="5750C938" w14:textId="77777777" w:rsidR="00914218" w:rsidRPr="00E378F6" w:rsidRDefault="00914218" w:rsidP="00914218">
      <w:pPr>
        <w:jc w:val="both"/>
        <w:rPr>
          <w:rFonts w:asciiTheme="minorHAnsi" w:hAnsiTheme="minorHAnsi"/>
          <w:b/>
          <w:sz w:val="20"/>
        </w:rPr>
      </w:pPr>
      <w:r w:rsidRPr="00E378F6">
        <w:rPr>
          <w:rFonts w:asciiTheme="minorHAnsi" w:hAnsiTheme="minorHAnsi"/>
          <w:b/>
          <w:sz w:val="20"/>
        </w:rPr>
        <w:t>Si tu es une personne qui :</w:t>
      </w:r>
    </w:p>
    <w:p w14:paraId="60A0F890" w14:textId="77777777" w:rsidR="00E94BDC" w:rsidRPr="00E378F6" w:rsidRDefault="00E94BDC" w:rsidP="005344C7">
      <w:pPr>
        <w:pStyle w:val="Paragraphedeliste"/>
        <w:numPr>
          <w:ilvl w:val="0"/>
          <w:numId w:val="8"/>
        </w:numPr>
        <w:rPr>
          <w:rFonts w:asciiTheme="minorHAnsi" w:hAnsiTheme="minorHAnsi" w:cstheme="minorHAnsi"/>
          <w:sz w:val="20"/>
        </w:rPr>
      </w:pPr>
      <w:r w:rsidRPr="00E378F6">
        <w:rPr>
          <w:rFonts w:asciiTheme="minorHAnsi" w:hAnsiTheme="minorHAnsi" w:cstheme="minorHAnsi"/>
          <w:sz w:val="20"/>
        </w:rPr>
        <w:t xml:space="preserve">Possède une formation </w:t>
      </w:r>
      <w:r w:rsidR="00D07FA7" w:rsidRPr="00E378F6">
        <w:rPr>
          <w:rFonts w:asciiTheme="minorHAnsi" w:hAnsiTheme="minorHAnsi" w:cstheme="minorHAnsi"/>
          <w:sz w:val="20"/>
        </w:rPr>
        <w:t>en</w:t>
      </w:r>
      <w:r w:rsidR="00561980" w:rsidRPr="00E378F6">
        <w:rPr>
          <w:rFonts w:asciiTheme="minorHAnsi" w:hAnsiTheme="minorHAnsi" w:cstheme="minorHAnsi"/>
          <w:sz w:val="20"/>
        </w:rPr>
        <w:t xml:space="preserve"> </w:t>
      </w:r>
      <w:r w:rsidR="00291927" w:rsidRPr="00E378F6">
        <w:rPr>
          <w:rFonts w:asciiTheme="minorHAnsi" w:hAnsiTheme="minorHAnsi" w:cstheme="minorHAnsi"/>
          <w:sz w:val="20"/>
        </w:rPr>
        <w:t xml:space="preserve">tourisme, </w:t>
      </w:r>
      <w:r w:rsidR="00D07FA7" w:rsidRPr="00E378F6">
        <w:rPr>
          <w:rFonts w:asciiTheme="minorHAnsi" w:hAnsiTheme="minorHAnsi" w:cstheme="minorHAnsi"/>
          <w:sz w:val="20"/>
        </w:rPr>
        <w:t xml:space="preserve">en </w:t>
      </w:r>
      <w:r w:rsidR="00291927" w:rsidRPr="00E378F6">
        <w:rPr>
          <w:rFonts w:asciiTheme="minorHAnsi" w:hAnsiTheme="minorHAnsi" w:cstheme="minorHAnsi"/>
          <w:sz w:val="20"/>
        </w:rPr>
        <w:t>gestion hôtelière, en marketing, en muséologie ou dans un domaine approprié</w:t>
      </w:r>
      <w:r w:rsidRPr="00E378F6">
        <w:rPr>
          <w:rFonts w:asciiTheme="minorHAnsi" w:hAnsiTheme="minorHAnsi" w:cstheme="minorHAnsi"/>
          <w:sz w:val="20"/>
        </w:rPr>
        <w:t>;</w:t>
      </w:r>
    </w:p>
    <w:p w14:paraId="67A492F1" w14:textId="7D8DF835" w:rsidR="00D07FA7" w:rsidRPr="00E378F6" w:rsidRDefault="00C02C13" w:rsidP="005344C7">
      <w:pPr>
        <w:pStyle w:val="Paragraphedeliste"/>
        <w:numPr>
          <w:ilvl w:val="0"/>
          <w:numId w:val="8"/>
        </w:numPr>
        <w:rPr>
          <w:rFonts w:asciiTheme="minorHAnsi" w:hAnsiTheme="minorHAnsi" w:cstheme="minorHAnsi"/>
          <w:sz w:val="20"/>
        </w:rPr>
      </w:pPr>
      <w:r>
        <w:rPr>
          <w:rFonts w:asciiTheme="minorHAnsi" w:hAnsiTheme="minorHAnsi" w:cstheme="minorHAnsi"/>
          <w:sz w:val="20"/>
        </w:rPr>
        <w:t>A</w:t>
      </w:r>
      <w:r w:rsidR="00E94BDC" w:rsidRPr="00E378F6">
        <w:rPr>
          <w:rFonts w:asciiTheme="minorHAnsi" w:hAnsiTheme="minorHAnsi" w:cstheme="minorHAnsi"/>
          <w:sz w:val="20"/>
        </w:rPr>
        <w:t xml:space="preserve"> un excellent français</w:t>
      </w:r>
      <w:r w:rsidR="00291927" w:rsidRPr="00E378F6">
        <w:rPr>
          <w:rFonts w:asciiTheme="minorHAnsi" w:hAnsiTheme="minorHAnsi" w:cstheme="minorHAnsi"/>
          <w:sz w:val="20"/>
        </w:rPr>
        <w:t xml:space="preserve"> écrit et </w:t>
      </w:r>
      <w:r w:rsidR="00E94BDC" w:rsidRPr="00E378F6">
        <w:rPr>
          <w:rFonts w:asciiTheme="minorHAnsi" w:hAnsiTheme="minorHAnsi" w:cstheme="minorHAnsi"/>
          <w:sz w:val="20"/>
        </w:rPr>
        <w:t>parlé</w:t>
      </w:r>
      <w:r w:rsidR="00D07FA7" w:rsidRPr="00E378F6">
        <w:rPr>
          <w:rFonts w:asciiTheme="minorHAnsi" w:hAnsiTheme="minorHAnsi" w:cstheme="minorHAnsi"/>
          <w:sz w:val="20"/>
        </w:rPr>
        <w:t xml:space="preserve">, </w:t>
      </w:r>
      <w:r w:rsidR="00E94BDC" w:rsidRPr="00E378F6">
        <w:rPr>
          <w:rFonts w:asciiTheme="minorHAnsi" w:hAnsiTheme="minorHAnsi" w:cstheme="minorHAnsi"/>
          <w:sz w:val="20"/>
        </w:rPr>
        <w:t xml:space="preserve">et une bonne </w:t>
      </w:r>
      <w:r w:rsidR="00D07FA7" w:rsidRPr="00E378F6">
        <w:rPr>
          <w:rFonts w:asciiTheme="minorHAnsi" w:hAnsiTheme="minorHAnsi" w:cstheme="minorHAnsi"/>
          <w:sz w:val="20"/>
        </w:rPr>
        <w:t>maîtrise de l’anglais</w:t>
      </w:r>
      <w:r w:rsidR="00E94BDC" w:rsidRPr="00E378F6">
        <w:rPr>
          <w:rFonts w:asciiTheme="minorHAnsi" w:hAnsiTheme="minorHAnsi" w:cstheme="minorHAnsi"/>
          <w:sz w:val="20"/>
        </w:rPr>
        <w:t>;</w:t>
      </w:r>
      <w:r w:rsidR="00D07FA7" w:rsidRPr="00E378F6">
        <w:rPr>
          <w:rFonts w:asciiTheme="minorHAnsi" w:hAnsiTheme="minorHAnsi" w:cstheme="minorHAnsi"/>
          <w:sz w:val="20"/>
        </w:rPr>
        <w:t xml:space="preserve"> </w:t>
      </w:r>
    </w:p>
    <w:p w14:paraId="2FA6037D" w14:textId="4512FB95" w:rsidR="003E03D8" w:rsidRPr="00E378F6" w:rsidRDefault="00E94BDC" w:rsidP="005344C7">
      <w:pPr>
        <w:pStyle w:val="Paragraphedeliste"/>
        <w:numPr>
          <w:ilvl w:val="0"/>
          <w:numId w:val="8"/>
        </w:numPr>
        <w:rPr>
          <w:rFonts w:asciiTheme="minorHAnsi" w:hAnsiTheme="minorHAnsi" w:cstheme="minorHAnsi"/>
          <w:sz w:val="20"/>
        </w:rPr>
      </w:pPr>
      <w:r w:rsidRPr="00E378F6">
        <w:rPr>
          <w:rFonts w:asciiTheme="minorHAnsi" w:hAnsiTheme="minorHAnsi" w:cstheme="minorHAnsi"/>
          <w:sz w:val="20"/>
        </w:rPr>
        <w:t>Maitrise bien les outils informatiques</w:t>
      </w:r>
      <w:r w:rsidR="003E03D8" w:rsidRPr="00E378F6">
        <w:rPr>
          <w:rFonts w:asciiTheme="minorHAnsi" w:hAnsiTheme="minorHAnsi" w:cstheme="minorHAnsi"/>
          <w:sz w:val="20"/>
        </w:rPr>
        <w:t xml:space="preserve">: Suite Office, </w:t>
      </w:r>
      <w:proofErr w:type="spellStart"/>
      <w:r w:rsidR="00D950D4" w:rsidRPr="00E378F6">
        <w:rPr>
          <w:rFonts w:asciiTheme="minorHAnsi" w:hAnsiTheme="minorHAnsi" w:cstheme="minorHAnsi"/>
          <w:sz w:val="20"/>
        </w:rPr>
        <w:t>Réservit</w:t>
      </w:r>
      <w:proofErr w:type="spellEnd"/>
      <w:r w:rsidR="00D950D4" w:rsidRPr="00E378F6">
        <w:rPr>
          <w:rFonts w:asciiTheme="minorHAnsi" w:hAnsiTheme="minorHAnsi" w:cstheme="minorHAnsi"/>
          <w:sz w:val="20"/>
        </w:rPr>
        <w:t xml:space="preserve">, </w:t>
      </w:r>
      <w:proofErr w:type="spellStart"/>
      <w:r w:rsidR="00D950D4" w:rsidRPr="00E378F6">
        <w:rPr>
          <w:rFonts w:asciiTheme="minorHAnsi" w:hAnsiTheme="minorHAnsi" w:cstheme="minorHAnsi"/>
          <w:sz w:val="20"/>
        </w:rPr>
        <w:t>Canva</w:t>
      </w:r>
      <w:proofErr w:type="spellEnd"/>
      <w:r w:rsidR="00D950D4" w:rsidRPr="00E378F6">
        <w:rPr>
          <w:rFonts w:asciiTheme="minorHAnsi" w:hAnsiTheme="minorHAnsi" w:cstheme="minorHAnsi"/>
          <w:sz w:val="20"/>
        </w:rPr>
        <w:t xml:space="preserve">, </w:t>
      </w:r>
      <w:r w:rsidR="003E03D8" w:rsidRPr="00E378F6">
        <w:rPr>
          <w:rFonts w:asciiTheme="minorHAnsi" w:hAnsiTheme="minorHAnsi" w:cstheme="minorHAnsi"/>
          <w:sz w:val="20"/>
        </w:rPr>
        <w:t>WordPress, Illustrator</w:t>
      </w:r>
      <w:r w:rsidR="007254CD" w:rsidRPr="00E378F6">
        <w:rPr>
          <w:rFonts w:asciiTheme="minorHAnsi" w:hAnsiTheme="minorHAnsi" w:cstheme="minorHAnsi"/>
          <w:sz w:val="20"/>
        </w:rPr>
        <w:t>;</w:t>
      </w:r>
    </w:p>
    <w:p w14:paraId="0EE0A762" w14:textId="5B47BAA6" w:rsidR="00870D6A" w:rsidRPr="00E378F6" w:rsidRDefault="007254CD" w:rsidP="005344C7">
      <w:pPr>
        <w:pStyle w:val="Paragraphedeliste"/>
        <w:numPr>
          <w:ilvl w:val="0"/>
          <w:numId w:val="8"/>
        </w:numPr>
        <w:rPr>
          <w:rFonts w:asciiTheme="minorHAnsi" w:hAnsiTheme="minorHAnsi" w:cstheme="minorHAnsi"/>
          <w:sz w:val="20"/>
        </w:rPr>
      </w:pPr>
      <w:r w:rsidRPr="00E378F6">
        <w:rPr>
          <w:rFonts w:asciiTheme="minorHAnsi" w:hAnsiTheme="minorHAnsi" w:cstheme="minorHAnsi"/>
          <w:sz w:val="20"/>
        </w:rPr>
        <w:t>A une bonne</w:t>
      </w:r>
      <w:r w:rsidR="00870D6A" w:rsidRPr="00E378F6">
        <w:rPr>
          <w:rFonts w:asciiTheme="minorHAnsi" w:hAnsiTheme="minorHAnsi" w:cstheme="minorHAnsi"/>
          <w:sz w:val="20"/>
        </w:rPr>
        <w:t xml:space="preserve"> connaissance des médias sociaux</w:t>
      </w:r>
      <w:r w:rsidRPr="00E378F6">
        <w:rPr>
          <w:rFonts w:asciiTheme="minorHAnsi" w:hAnsiTheme="minorHAnsi" w:cstheme="minorHAnsi"/>
          <w:sz w:val="20"/>
        </w:rPr>
        <w:t xml:space="preserve"> comme Facebook, </w:t>
      </w:r>
      <w:proofErr w:type="spellStart"/>
      <w:r w:rsidRPr="00E378F6">
        <w:rPr>
          <w:rFonts w:asciiTheme="minorHAnsi" w:hAnsiTheme="minorHAnsi" w:cstheme="minorHAnsi"/>
          <w:sz w:val="20"/>
        </w:rPr>
        <w:t>Intagram</w:t>
      </w:r>
      <w:proofErr w:type="spellEnd"/>
      <w:r w:rsidRPr="00E378F6">
        <w:rPr>
          <w:rFonts w:asciiTheme="minorHAnsi" w:hAnsiTheme="minorHAnsi" w:cstheme="minorHAnsi"/>
          <w:sz w:val="20"/>
        </w:rPr>
        <w:t xml:space="preserve">, </w:t>
      </w:r>
      <w:proofErr w:type="spellStart"/>
      <w:r w:rsidRPr="00E378F6">
        <w:rPr>
          <w:rFonts w:asciiTheme="minorHAnsi" w:hAnsiTheme="minorHAnsi" w:cstheme="minorHAnsi"/>
          <w:sz w:val="20"/>
        </w:rPr>
        <w:t>TikTok</w:t>
      </w:r>
      <w:proofErr w:type="spellEnd"/>
      <w:r w:rsidR="00870D6A" w:rsidRPr="00E378F6">
        <w:rPr>
          <w:rFonts w:asciiTheme="minorHAnsi" w:hAnsiTheme="minorHAnsi" w:cstheme="minorHAnsi"/>
          <w:sz w:val="20"/>
        </w:rPr>
        <w:t>,</w:t>
      </w:r>
      <w:r w:rsidRPr="00E378F6">
        <w:rPr>
          <w:rFonts w:asciiTheme="minorHAnsi" w:hAnsiTheme="minorHAnsi" w:cstheme="minorHAnsi"/>
          <w:sz w:val="20"/>
        </w:rPr>
        <w:t xml:space="preserve"> et peut orienter une campagne marketing;</w:t>
      </w:r>
    </w:p>
    <w:p w14:paraId="5B820D54" w14:textId="521B79EF" w:rsidR="00870D6A" w:rsidRPr="00E378F6" w:rsidRDefault="007254CD" w:rsidP="005344C7">
      <w:pPr>
        <w:pStyle w:val="Paragraphedeliste"/>
        <w:numPr>
          <w:ilvl w:val="0"/>
          <w:numId w:val="8"/>
        </w:numPr>
        <w:rPr>
          <w:rFonts w:asciiTheme="minorHAnsi" w:hAnsiTheme="minorHAnsi" w:cstheme="minorHAnsi"/>
          <w:sz w:val="20"/>
        </w:rPr>
      </w:pPr>
      <w:r w:rsidRPr="00E378F6">
        <w:rPr>
          <w:rFonts w:asciiTheme="minorHAnsi" w:hAnsiTheme="minorHAnsi" w:cstheme="minorHAnsi"/>
          <w:sz w:val="20"/>
        </w:rPr>
        <w:t>A déjà géré une équipe de travail;</w:t>
      </w:r>
    </w:p>
    <w:p w14:paraId="123E5FB8" w14:textId="54FFA09D" w:rsidR="00D950D4" w:rsidRPr="00E378F6" w:rsidRDefault="00C02C13" w:rsidP="005344C7">
      <w:pPr>
        <w:pStyle w:val="Paragraphedeliste"/>
        <w:numPr>
          <w:ilvl w:val="0"/>
          <w:numId w:val="8"/>
        </w:numPr>
        <w:rPr>
          <w:rFonts w:asciiTheme="minorHAnsi" w:hAnsiTheme="minorHAnsi" w:cstheme="minorHAnsi"/>
          <w:sz w:val="20"/>
        </w:rPr>
      </w:pPr>
      <w:r>
        <w:rPr>
          <w:rFonts w:asciiTheme="minorHAnsi" w:hAnsiTheme="minorHAnsi" w:cstheme="minorHAnsi"/>
          <w:sz w:val="20"/>
        </w:rPr>
        <w:t>A</w:t>
      </w:r>
      <w:r w:rsidR="007254CD" w:rsidRPr="00E378F6">
        <w:rPr>
          <w:rFonts w:asciiTheme="minorHAnsi" w:hAnsiTheme="minorHAnsi" w:cstheme="minorHAnsi"/>
          <w:sz w:val="20"/>
        </w:rPr>
        <w:t xml:space="preserve"> une bonne capacité à gérer des situations </w:t>
      </w:r>
      <w:r w:rsidR="00C91BA7" w:rsidRPr="00E378F6">
        <w:rPr>
          <w:rFonts w:asciiTheme="minorHAnsi" w:hAnsiTheme="minorHAnsi" w:cstheme="minorHAnsi"/>
          <w:sz w:val="20"/>
        </w:rPr>
        <w:t>de stress;</w:t>
      </w:r>
    </w:p>
    <w:p w14:paraId="49823BAC" w14:textId="5542514D" w:rsidR="00817C41" w:rsidRPr="00E378F6" w:rsidRDefault="00C91BA7" w:rsidP="005344C7">
      <w:pPr>
        <w:pStyle w:val="Paragraphedeliste"/>
        <w:numPr>
          <w:ilvl w:val="0"/>
          <w:numId w:val="8"/>
        </w:numPr>
        <w:rPr>
          <w:rFonts w:asciiTheme="minorHAnsi" w:hAnsiTheme="minorHAnsi" w:cstheme="minorHAnsi"/>
          <w:sz w:val="20"/>
        </w:rPr>
      </w:pPr>
      <w:r w:rsidRPr="00E378F6">
        <w:rPr>
          <w:rFonts w:asciiTheme="minorHAnsi" w:hAnsiTheme="minorHAnsi" w:cstheme="minorHAnsi"/>
          <w:sz w:val="20"/>
        </w:rPr>
        <w:t>Est autonome et capable de gérer des tâches multiples.</w:t>
      </w:r>
    </w:p>
    <w:p w14:paraId="36003785" w14:textId="71CE87ED" w:rsidR="00D950D4" w:rsidRPr="00E378F6" w:rsidRDefault="00D950D4" w:rsidP="00D950D4">
      <w:pPr>
        <w:pStyle w:val="Paragraphedeliste"/>
        <w:ind w:left="426"/>
        <w:jc w:val="both"/>
        <w:rPr>
          <w:rFonts w:asciiTheme="minorHAnsi" w:hAnsiTheme="minorHAnsi" w:cs="Arial"/>
          <w:sz w:val="20"/>
        </w:rPr>
      </w:pPr>
    </w:p>
    <w:p w14:paraId="1B417394" w14:textId="72249F3E" w:rsidR="005344C7" w:rsidRPr="00E378F6" w:rsidRDefault="0036113A" w:rsidP="005344C7">
      <w:pPr>
        <w:jc w:val="both"/>
        <w:rPr>
          <w:rFonts w:asciiTheme="minorHAnsi" w:hAnsiTheme="minorHAnsi" w:cs="Arial"/>
          <w:b/>
          <w:bCs/>
          <w:sz w:val="20"/>
        </w:rPr>
      </w:pPr>
      <w:r w:rsidRPr="00E378F6">
        <w:rPr>
          <w:rFonts w:asciiTheme="minorHAnsi" w:hAnsiTheme="minorHAnsi" w:cs="Arial"/>
          <w:b/>
          <w:bCs/>
          <w:sz w:val="20"/>
        </w:rPr>
        <w:t>Nous serions heureux de t’accueillir dans notre équipe et de t’offrir :</w:t>
      </w:r>
    </w:p>
    <w:p w14:paraId="2BFCC8B9" w14:textId="7986B680" w:rsidR="00743B1C" w:rsidRPr="00E378F6" w:rsidRDefault="0036113A" w:rsidP="00F61E45">
      <w:pPr>
        <w:pStyle w:val="Paragraphedeliste"/>
        <w:numPr>
          <w:ilvl w:val="0"/>
          <w:numId w:val="10"/>
        </w:numPr>
        <w:ind w:left="709" w:hanging="426"/>
        <w:jc w:val="both"/>
        <w:rPr>
          <w:rFonts w:asciiTheme="minorHAnsi" w:hAnsiTheme="minorHAnsi"/>
          <w:bCs/>
          <w:sz w:val="20"/>
        </w:rPr>
      </w:pPr>
      <w:r w:rsidRPr="00E378F6">
        <w:rPr>
          <w:rFonts w:asciiTheme="minorHAnsi" w:hAnsiTheme="minorHAnsi"/>
          <w:bCs/>
          <w:sz w:val="20"/>
        </w:rPr>
        <w:t>U</w:t>
      </w:r>
      <w:r w:rsidR="00743B1C" w:rsidRPr="00E378F6">
        <w:rPr>
          <w:rFonts w:asciiTheme="minorHAnsi" w:hAnsiTheme="minorHAnsi"/>
          <w:bCs/>
          <w:sz w:val="20"/>
        </w:rPr>
        <w:t>n environnement de travail qui fait rêver, rare</w:t>
      </w:r>
      <w:r w:rsidR="00C02C13">
        <w:rPr>
          <w:rFonts w:asciiTheme="minorHAnsi" w:hAnsiTheme="minorHAnsi"/>
          <w:bCs/>
          <w:sz w:val="20"/>
        </w:rPr>
        <w:t>s</w:t>
      </w:r>
      <w:r w:rsidR="00743B1C" w:rsidRPr="00E378F6">
        <w:rPr>
          <w:rFonts w:asciiTheme="minorHAnsi" w:hAnsiTheme="minorHAnsi"/>
          <w:bCs/>
          <w:sz w:val="20"/>
        </w:rPr>
        <w:t xml:space="preserve"> sont ceux qui peuvent se vanter de prendre leur pause en compagnie de Lorenzo l’orignal ou </w:t>
      </w:r>
      <w:r w:rsidR="006F73D1">
        <w:rPr>
          <w:rFonts w:asciiTheme="minorHAnsi" w:hAnsiTheme="minorHAnsi"/>
          <w:bCs/>
          <w:sz w:val="20"/>
        </w:rPr>
        <w:t>avec</w:t>
      </w:r>
      <w:r w:rsidR="00743B1C" w:rsidRPr="00E378F6">
        <w:rPr>
          <w:rFonts w:asciiTheme="minorHAnsi" w:hAnsiTheme="minorHAnsi"/>
          <w:bCs/>
          <w:sz w:val="20"/>
        </w:rPr>
        <w:t xml:space="preserve"> Porto le corbeau!</w:t>
      </w:r>
    </w:p>
    <w:p w14:paraId="1BAD1B81" w14:textId="2EC551D4" w:rsidR="00743B1C" w:rsidRPr="00E378F6" w:rsidRDefault="0036113A" w:rsidP="00F61E45">
      <w:pPr>
        <w:pStyle w:val="Paragraphedeliste"/>
        <w:numPr>
          <w:ilvl w:val="0"/>
          <w:numId w:val="10"/>
        </w:numPr>
        <w:ind w:left="709" w:hanging="426"/>
        <w:jc w:val="both"/>
        <w:rPr>
          <w:rFonts w:asciiTheme="minorHAnsi" w:hAnsiTheme="minorHAnsi"/>
          <w:bCs/>
          <w:sz w:val="20"/>
        </w:rPr>
      </w:pPr>
      <w:r w:rsidRPr="00E378F6">
        <w:rPr>
          <w:rFonts w:asciiTheme="minorHAnsi" w:hAnsiTheme="minorHAnsi"/>
          <w:bCs/>
          <w:sz w:val="20"/>
        </w:rPr>
        <w:t>U</w:t>
      </w:r>
      <w:r w:rsidR="00743B1C" w:rsidRPr="00E378F6">
        <w:rPr>
          <w:rFonts w:asciiTheme="minorHAnsi" w:hAnsiTheme="minorHAnsi"/>
          <w:bCs/>
          <w:sz w:val="20"/>
        </w:rPr>
        <w:t>n emploi permanent sans période d’hibernation, mais avec des vacances bien méritées</w:t>
      </w:r>
      <w:r w:rsidR="00E378F6" w:rsidRPr="00E378F6">
        <w:rPr>
          <w:rFonts w:asciiTheme="minorHAnsi" w:hAnsiTheme="minorHAnsi"/>
          <w:bCs/>
          <w:sz w:val="20"/>
        </w:rPr>
        <w:t>,</w:t>
      </w:r>
      <w:r w:rsidR="00743B1C" w:rsidRPr="00E378F6">
        <w:rPr>
          <w:rFonts w:asciiTheme="minorHAnsi" w:hAnsiTheme="minorHAnsi"/>
          <w:bCs/>
          <w:sz w:val="20"/>
        </w:rPr>
        <w:t xml:space="preserve"> plusieurs congés flottants</w:t>
      </w:r>
      <w:r w:rsidR="00E378F6" w:rsidRPr="00E378F6">
        <w:rPr>
          <w:rFonts w:asciiTheme="minorHAnsi" w:hAnsiTheme="minorHAnsi"/>
          <w:bCs/>
          <w:sz w:val="20"/>
        </w:rPr>
        <w:t xml:space="preserve"> et un horaire flexible</w:t>
      </w:r>
      <w:r w:rsidR="00743B1C" w:rsidRPr="00E378F6">
        <w:rPr>
          <w:rFonts w:asciiTheme="minorHAnsi" w:hAnsiTheme="minorHAnsi"/>
          <w:bCs/>
          <w:sz w:val="20"/>
        </w:rPr>
        <w:t>!</w:t>
      </w:r>
    </w:p>
    <w:p w14:paraId="5B04E37A" w14:textId="208163CA" w:rsidR="00743B1C" w:rsidRPr="00E378F6" w:rsidRDefault="0036113A" w:rsidP="00F61E45">
      <w:pPr>
        <w:pStyle w:val="Paragraphedeliste"/>
        <w:numPr>
          <w:ilvl w:val="0"/>
          <w:numId w:val="10"/>
        </w:numPr>
        <w:ind w:left="709" w:hanging="426"/>
        <w:jc w:val="both"/>
        <w:rPr>
          <w:rFonts w:asciiTheme="minorHAnsi" w:hAnsiTheme="minorHAnsi"/>
          <w:bCs/>
          <w:sz w:val="20"/>
        </w:rPr>
      </w:pPr>
      <w:r w:rsidRPr="00E378F6">
        <w:rPr>
          <w:rFonts w:asciiTheme="minorHAnsi" w:hAnsiTheme="minorHAnsi"/>
          <w:bCs/>
          <w:sz w:val="20"/>
        </w:rPr>
        <w:t>U</w:t>
      </w:r>
      <w:r w:rsidR="00743B1C" w:rsidRPr="00E378F6">
        <w:rPr>
          <w:rFonts w:asciiTheme="minorHAnsi" w:hAnsiTheme="minorHAnsi"/>
          <w:bCs/>
          <w:sz w:val="20"/>
        </w:rPr>
        <w:t xml:space="preserve">n salaire </w:t>
      </w:r>
      <w:r w:rsidR="00197FCD">
        <w:rPr>
          <w:rFonts w:asciiTheme="minorHAnsi" w:hAnsiTheme="minorHAnsi"/>
          <w:bCs/>
          <w:sz w:val="20"/>
        </w:rPr>
        <w:t xml:space="preserve">entre </w:t>
      </w:r>
      <w:r w:rsidR="009A51A0">
        <w:rPr>
          <w:rFonts w:asciiTheme="minorHAnsi" w:hAnsiTheme="minorHAnsi"/>
          <w:bCs/>
          <w:sz w:val="20"/>
        </w:rPr>
        <w:t>2</w:t>
      </w:r>
      <w:r w:rsidR="00921245">
        <w:rPr>
          <w:rFonts w:asciiTheme="minorHAnsi" w:hAnsiTheme="minorHAnsi"/>
          <w:bCs/>
          <w:sz w:val="20"/>
        </w:rPr>
        <w:t>1</w:t>
      </w:r>
      <w:r w:rsidR="009A51A0">
        <w:rPr>
          <w:rFonts w:asciiTheme="minorHAnsi" w:hAnsiTheme="minorHAnsi"/>
          <w:bCs/>
          <w:sz w:val="20"/>
        </w:rPr>
        <w:t>,26</w:t>
      </w:r>
      <w:r w:rsidR="00197FCD">
        <w:rPr>
          <w:rFonts w:asciiTheme="minorHAnsi" w:hAnsiTheme="minorHAnsi"/>
          <w:bCs/>
          <w:sz w:val="20"/>
        </w:rPr>
        <w:t>$ et 2</w:t>
      </w:r>
      <w:r w:rsidR="00921245">
        <w:rPr>
          <w:rFonts w:asciiTheme="minorHAnsi" w:hAnsiTheme="minorHAnsi"/>
          <w:bCs/>
          <w:sz w:val="20"/>
        </w:rPr>
        <w:t>7</w:t>
      </w:r>
      <w:r w:rsidR="00197FCD">
        <w:rPr>
          <w:rFonts w:asciiTheme="minorHAnsi" w:hAnsiTheme="minorHAnsi"/>
          <w:bCs/>
          <w:sz w:val="20"/>
        </w:rPr>
        <w:t>,</w:t>
      </w:r>
      <w:r w:rsidR="00921245">
        <w:rPr>
          <w:rFonts w:asciiTheme="minorHAnsi" w:hAnsiTheme="minorHAnsi"/>
          <w:bCs/>
          <w:sz w:val="20"/>
        </w:rPr>
        <w:t>74</w:t>
      </w:r>
      <w:r w:rsidR="00197FCD">
        <w:rPr>
          <w:rFonts w:asciiTheme="minorHAnsi" w:hAnsiTheme="minorHAnsi"/>
          <w:bCs/>
          <w:sz w:val="20"/>
        </w:rPr>
        <w:t>$</w:t>
      </w:r>
      <w:r w:rsidRPr="00E378F6">
        <w:rPr>
          <w:rFonts w:asciiTheme="minorHAnsi" w:hAnsiTheme="minorHAnsi"/>
          <w:bCs/>
          <w:sz w:val="20"/>
        </w:rPr>
        <w:t xml:space="preserve"> </w:t>
      </w:r>
      <w:r w:rsidR="00743B1C" w:rsidRPr="00E378F6">
        <w:rPr>
          <w:rFonts w:asciiTheme="minorHAnsi" w:hAnsiTheme="minorHAnsi"/>
          <w:bCs/>
          <w:sz w:val="20"/>
        </w:rPr>
        <w:t xml:space="preserve">de l’heure selon ton expérience et </w:t>
      </w:r>
      <w:r w:rsidR="00197FCD">
        <w:rPr>
          <w:rFonts w:asciiTheme="minorHAnsi" w:hAnsiTheme="minorHAnsi"/>
          <w:bCs/>
          <w:sz w:val="20"/>
        </w:rPr>
        <w:t xml:space="preserve">tes </w:t>
      </w:r>
      <w:r w:rsidR="00743B1C" w:rsidRPr="00E378F6">
        <w:rPr>
          <w:rFonts w:asciiTheme="minorHAnsi" w:hAnsiTheme="minorHAnsi"/>
          <w:bCs/>
          <w:sz w:val="20"/>
        </w:rPr>
        <w:t>qualification</w:t>
      </w:r>
      <w:r w:rsidR="00C02C13">
        <w:rPr>
          <w:rFonts w:asciiTheme="minorHAnsi" w:hAnsiTheme="minorHAnsi"/>
          <w:bCs/>
          <w:sz w:val="20"/>
        </w:rPr>
        <w:t>s</w:t>
      </w:r>
      <w:r w:rsidR="00743B1C" w:rsidRPr="00E378F6">
        <w:rPr>
          <w:rFonts w:asciiTheme="minorHAnsi" w:hAnsiTheme="minorHAnsi"/>
          <w:bCs/>
          <w:sz w:val="20"/>
        </w:rPr>
        <w:t>.</w:t>
      </w:r>
    </w:p>
    <w:p w14:paraId="4354D16A" w14:textId="77777777" w:rsidR="00E378F6" w:rsidRDefault="00E378F6" w:rsidP="0036113A">
      <w:pPr>
        <w:jc w:val="both"/>
        <w:rPr>
          <w:rFonts w:asciiTheme="minorHAnsi" w:hAnsiTheme="minorHAnsi"/>
          <w:sz w:val="20"/>
        </w:rPr>
      </w:pPr>
    </w:p>
    <w:p w14:paraId="0F44CEEF" w14:textId="6A8D21C1" w:rsidR="0036113A" w:rsidRPr="00E378F6" w:rsidRDefault="0036113A" w:rsidP="0036113A">
      <w:pPr>
        <w:jc w:val="both"/>
        <w:rPr>
          <w:rFonts w:asciiTheme="minorHAnsi" w:hAnsiTheme="minorHAnsi"/>
          <w:sz w:val="20"/>
        </w:rPr>
      </w:pPr>
      <w:r w:rsidRPr="00E378F6">
        <w:rPr>
          <w:rFonts w:asciiTheme="minorHAnsi" w:hAnsiTheme="minorHAnsi"/>
          <w:sz w:val="20"/>
        </w:rPr>
        <w:t xml:space="preserve">Le Bioparc de la Gaspésie est une institution muséale à vocation scientifique qui a pour mission de faire vivre aux visiteurs une expérience éducative mémorable, au contact d’animaux indigènes au Québec, dans un parc animalier naturel où se marient une végétation abondante et des aménagements pensés en fonction du bien-être des animaux. </w:t>
      </w:r>
    </w:p>
    <w:p w14:paraId="20748805" w14:textId="77777777" w:rsidR="0036113A" w:rsidRPr="00E378F6" w:rsidRDefault="0036113A" w:rsidP="0036113A">
      <w:pPr>
        <w:jc w:val="both"/>
        <w:rPr>
          <w:rFonts w:asciiTheme="minorHAnsi" w:hAnsiTheme="minorHAnsi"/>
          <w:sz w:val="20"/>
        </w:rPr>
      </w:pPr>
    </w:p>
    <w:p w14:paraId="5DC35F05" w14:textId="6ED40D80" w:rsidR="0036113A" w:rsidRPr="00E378F6" w:rsidRDefault="0036113A" w:rsidP="0036113A">
      <w:pPr>
        <w:jc w:val="both"/>
        <w:rPr>
          <w:rFonts w:asciiTheme="minorHAnsi" w:hAnsiTheme="minorHAnsi" w:cs="Arial"/>
          <w:sz w:val="20"/>
        </w:rPr>
      </w:pPr>
      <w:r w:rsidRPr="00E378F6">
        <w:rPr>
          <w:rFonts w:asciiTheme="minorHAnsi" w:hAnsiTheme="minorHAnsi"/>
          <w:sz w:val="20"/>
        </w:rPr>
        <w:t xml:space="preserve">La mission du Bioparc t’inspire? N’attends plus et postule maintenant! Envoi ta candidature à l’attention de Marie-Josée Bernard directrice générale,  </w:t>
      </w:r>
      <w:hyperlink r:id="rId9" w:history="1">
        <w:r w:rsidRPr="00E378F6">
          <w:rPr>
            <w:rStyle w:val="Lienhypertexte"/>
            <w:rFonts w:asciiTheme="minorHAnsi" w:hAnsiTheme="minorHAnsi"/>
            <w:sz w:val="20"/>
          </w:rPr>
          <w:t>mjbernard@bioparc.ca</w:t>
        </w:r>
      </w:hyperlink>
      <w:r w:rsidRPr="00E378F6">
        <w:rPr>
          <w:rFonts w:asciiTheme="minorHAnsi" w:hAnsiTheme="minorHAnsi"/>
          <w:sz w:val="20"/>
        </w:rPr>
        <w:t xml:space="preserve">  </w:t>
      </w:r>
    </w:p>
    <w:sectPr w:rsidR="0036113A" w:rsidRPr="00E378F6" w:rsidSect="008D61CD">
      <w:footerReference w:type="default" r:id="rId10"/>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D65C" w14:textId="77777777" w:rsidR="00E96327" w:rsidRDefault="00E96327">
      <w:r>
        <w:separator/>
      </w:r>
    </w:p>
  </w:endnote>
  <w:endnote w:type="continuationSeparator" w:id="0">
    <w:p w14:paraId="206A2FF7" w14:textId="77777777" w:rsidR="00E96327" w:rsidRDefault="00E9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F27" w14:textId="5B7CC992" w:rsidR="00BA4370" w:rsidRPr="00BA4370" w:rsidRDefault="00BA4370">
    <w:pPr>
      <w:pStyle w:val="Pieddepage"/>
      <w:rPr>
        <w:rFonts w:asciiTheme="minorHAnsi" w:hAnsiTheme="minorHAnsi" w:cstheme="minorHAnsi"/>
        <w:sz w:val="16"/>
        <w:szCs w:val="16"/>
      </w:rPr>
    </w:pPr>
    <w:r w:rsidRPr="00BA4370">
      <w:rPr>
        <w:rFonts w:asciiTheme="minorHAnsi" w:hAnsiTheme="minorHAnsi" w:cstheme="minorHAnsi"/>
        <w:sz w:val="16"/>
        <w:szCs w:val="16"/>
      </w:rPr>
      <w:t>Bioparc de la Gaspésie</w:t>
    </w:r>
  </w:p>
  <w:p w14:paraId="7F6D8598" w14:textId="52F4D8DD" w:rsidR="00BA4370" w:rsidRDefault="00BA4370">
    <w:pPr>
      <w:pStyle w:val="Pieddepage"/>
      <w:rPr>
        <w:rFonts w:asciiTheme="minorHAnsi" w:hAnsiTheme="minorHAnsi" w:cstheme="minorHAnsi"/>
        <w:sz w:val="16"/>
        <w:szCs w:val="16"/>
      </w:rPr>
    </w:pPr>
    <w:r>
      <w:rPr>
        <w:rFonts w:asciiTheme="minorHAnsi" w:hAnsiTheme="minorHAnsi" w:cstheme="minorHAnsi"/>
        <w:sz w:val="16"/>
        <w:szCs w:val="16"/>
      </w:rPr>
      <w:t>123, rue des Vieux-Ponts</w:t>
    </w:r>
  </w:p>
  <w:p w14:paraId="16306689" w14:textId="29528D63" w:rsidR="00BA4370" w:rsidRDefault="00BA4370">
    <w:pPr>
      <w:pStyle w:val="Pieddepage"/>
      <w:rPr>
        <w:rFonts w:asciiTheme="minorHAnsi" w:hAnsiTheme="minorHAnsi" w:cstheme="minorHAnsi"/>
        <w:sz w:val="16"/>
        <w:szCs w:val="16"/>
      </w:rPr>
    </w:pPr>
    <w:r>
      <w:rPr>
        <w:rFonts w:asciiTheme="minorHAnsi" w:hAnsiTheme="minorHAnsi" w:cstheme="minorHAnsi"/>
        <w:sz w:val="16"/>
        <w:szCs w:val="16"/>
      </w:rPr>
      <w:t>Bonaventure (QC) G0C 1E0</w:t>
    </w:r>
  </w:p>
  <w:p w14:paraId="5F06E521" w14:textId="49C16CAD" w:rsidR="00BA4370" w:rsidRPr="00BA4370" w:rsidRDefault="00BA4370">
    <w:pPr>
      <w:pStyle w:val="Pieddepage"/>
      <w:rPr>
        <w:rFonts w:asciiTheme="minorHAnsi" w:hAnsiTheme="minorHAnsi" w:cstheme="minorHAnsi"/>
        <w:sz w:val="16"/>
        <w:szCs w:val="16"/>
      </w:rPr>
    </w:pPr>
    <w:r>
      <w:rPr>
        <w:rFonts w:asciiTheme="minorHAnsi" w:hAnsiTheme="minorHAnsi" w:cstheme="minorHAnsi"/>
        <w:sz w:val="16"/>
        <w:szCs w:val="16"/>
      </w:rPr>
      <w:t xml:space="preserve">418.534.1997 </w:t>
    </w:r>
    <w:hyperlink r:id="rId1" w:history="1">
      <w:r w:rsidRPr="007816EF">
        <w:rPr>
          <w:rStyle w:val="Lienhypertexte"/>
          <w:rFonts w:asciiTheme="minorHAnsi" w:hAnsiTheme="minorHAnsi" w:cstheme="minorHAnsi"/>
          <w:sz w:val="16"/>
          <w:szCs w:val="16"/>
        </w:rPr>
        <w:t>www.bioparc.ca</w:t>
      </w:r>
    </w:hyperlink>
    <w:r>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17B0" w14:textId="77777777" w:rsidR="00E96327" w:rsidRDefault="00E96327">
      <w:r>
        <w:separator/>
      </w:r>
    </w:p>
  </w:footnote>
  <w:footnote w:type="continuationSeparator" w:id="0">
    <w:p w14:paraId="60B16B11" w14:textId="77777777" w:rsidR="00E96327" w:rsidRDefault="00E9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248"/>
    <w:multiLevelType w:val="singleLevel"/>
    <w:tmpl w:val="AB9CED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62881"/>
    <w:multiLevelType w:val="hybridMultilevel"/>
    <w:tmpl w:val="357A167A"/>
    <w:lvl w:ilvl="0" w:tplc="6260991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843181"/>
    <w:multiLevelType w:val="hybridMultilevel"/>
    <w:tmpl w:val="B360F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A4057D"/>
    <w:multiLevelType w:val="hybridMultilevel"/>
    <w:tmpl w:val="BF28F56C"/>
    <w:lvl w:ilvl="0" w:tplc="B1801908">
      <w:start w:val="1"/>
      <w:numFmt w:val="bullet"/>
      <w:lvlText w:val=""/>
      <w:lvlJc w:val="left"/>
      <w:pPr>
        <w:tabs>
          <w:tab w:val="num" w:pos="1068"/>
        </w:tabs>
        <w:ind w:left="1068" w:hanging="360"/>
      </w:pPr>
      <w:rPr>
        <w:rFonts w:ascii="Wingdings" w:hAnsi="Wingdings" w:hint="default"/>
      </w:rPr>
    </w:lvl>
    <w:lvl w:ilvl="1" w:tplc="EFCE575E">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E7C3A5A"/>
    <w:multiLevelType w:val="hybridMultilevel"/>
    <w:tmpl w:val="7F7EACB0"/>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B9245E4"/>
    <w:multiLevelType w:val="hybridMultilevel"/>
    <w:tmpl w:val="0D24924A"/>
    <w:lvl w:ilvl="0" w:tplc="EFCE575E">
      <w:start w:val="1"/>
      <w:numFmt w:val="bullet"/>
      <w:lvlText w:val=""/>
      <w:lvlJc w:val="left"/>
      <w:pPr>
        <w:tabs>
          <w:tab w:val="num" w:pos="1068"/>
        </w:tabs>
        <w:ind w:left="1068" w:hanging="360"/>
      </w:pPr>
      <w:rPr>
        <w:rFonts w:ascii="Wingdings" w:hAnsi="Wingdings"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0486A39"/>
    <w:multiLevelType w:val="hybridMultilevel"/>
    <w:tmpl w:val="E326D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70B53D8"/>
    <w:multiLevelType w:val="hybridMultilevel"/>
    <w:tmpl w:val="E7683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074EC5"/>
    <w:multiLevelType w:val="hybridMultilevel"/>
    <w:tmpl w:val="351614F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F986575"/>
    <w:multiLevelType w:val="hybridMultilevel"/>
    <w:tmpl w:val="B538D65E"/>
    <w:lvl w:ilvl="0" w:tplc="559A8996">
      <w:start w:val="1"/>
      <w:numFmt w:val="bullet"/>
      <w:pStyle w:val="Puce"/>
      <w:lvlText w:val=""/>
      <w:lvlJc w:val="left"/>
      <w:pPr>
        <w:ind w:left="758" w:hanging="360"/>
      </w:pPr>
      <w:rPr>
        <w:rFonts w:ascii="Symbol" w:hAnsi="Symbol" w:hint="default"/>
        <w:color w:val="auto"/>
      </w:rPr>
    </w:lvl>
    <w:lvl w:ilvl="1" w:tplc="0C0C0003" w:tentative="1">
      <w:start w:val="1"/>
      <w:numFmt w:val="bullet"/>
      <w:lvlText w:val="o"/>
      <w:lvlJc w:val="left"/>
      <w:pPr>
        <w:ind w:left="1478" w:hanging="360"/>
      </w:pPr>
      <w:rPr>
        <w:rFonts w:ascii="Courier New" w:hAnsi="Courier New" w:cs="Courier New" w:hint="default"/>
      </w:rPr>
    </w:lvl>
    <w:lvl w:ilvl="2" w:tplc="0C0C0005" w:tentative="1">
      <w:start w:val="1"/>
      <w:numFmt w:val="bullet"/>
      <w:lvlText w:val=""/>
      <w:lvlJc w:val="left"/>
      <w:pPr>
        <w:ind w:left="2198" w:hanging="360"/>
      </w:pPr>
      <w:rPr>
        <w:rFonts w:ascii="Wingdings" w:hAnsi="Wingdings" w:hint="default"/>
      </w:rPr>
    </w:lvl>
    <w:lvl w:ilvl="3" w:tplc="0C0C0001" w:tentative="1">
      <w:start w:val="1"/>
      <w:numFmt w:val="bullet"/>
      <w:lvlText w:val=""/>
      <w:lvlJc w:val="left"/>
      <w:pPr>
        <w:ind w:left="2918" w:hanging="360"/>
      </w:pPr>
      <w:rPr>
        <w:rFonts w:ascii="Symbol" w:hAnsi="Symbol" w:hint="default"/>
      </w:rPr>
    </w:lvl>
    <w:lvl w:ilvl="4" w:tplc="0C0C0003" w:tentative="1">
      <w:start w:val="1"/>
      <w:numFmt w:val="bullet"/>
      <w:lvlText w:val="o"/>
      <w:lvlJc w:val="left"/>
      <w:pPr>
        <w:ind w:left="3638" w:hanging="360"/>
      </w:pPr>
      <w:rPr>
        <w:rFonts w:ascii="Courier New" w:hAnsi="Courier New" w:cs="Courier New" w:hint="default"/>
      </w:rPr>
    </w:lvl>
    <w:lvl w:ilvl="5" w:tplc="0C0C0005" w:tentative="1">
      <w:start w:val="1"/>
      <w:numFmt w:val="bullet"/>
      <w:lvlText w:val=""/>
      <w:lvlJc w:val="left"/>
      <w:pPr>
        <w:ind w:left="4358" w:hanging="360"/>
      </w:pPr>
      <w:rPr>
        <w:rFonts w:ascii="Wingdings" w:hAnsi="Wingdings" w:hint="default"/>
      </w:rPr>
    </w:lvl>
    <w:lvl w:ilvl="6" w:tplc="0C0C0001" w:tentative="1">
      <w:start w:val="1"/>
      <w:numFmt w:val="bullet"/>
      <w:lvlText w:val=""/>
      <w:lvlJc w:val="left"/>
      <w:pPr>
        <w:ind w:left="5078" w:hanging="360"/>
      </w:pPr>
      <w:rPr>
        <w:rFonts w:ascii="Symbol" w:hAnsi="Symbol" w:hint="default"/>
      </w:rPr>
    </w:lvl>
    <w:lvl w:ilvl="7" w:tplc="0C0C0003" w:tentative="1">
      <w:start w:val="1"/>
      <w:numFmt w:val="bullet"/>
      <w:lvlText w:val="o"/>
      <w:lvlJc w:val="left"/>
      <w:pPr>
        <w:ind w:left="5798" w:hanging="360"/>
      </w:pPr>
      <w:rPr>
        <w:rFonts w:ascii="Courier New" w:hAnsi="Courier New" w:cs="Courier New" w:hint="default"/>
      </w:rPr>
    </w:lvl>
    <w:lvl w:ilvl="8" w:tplc="0C0C0005" w:tentative="1">
      <w:start w:val="1"/>
      <w:numFmt w:val="bullet"/>
      <w:lvlText w:val=""/>
      <w:lvlJc w:val="left"/>
      <w:pPr>
        <w:ind w:left="6518" w:hanging="360"/>
      </w:pPr>
      <w:rPr>
        <w:rFonts w:ascii="Wingdings" w:hAnsi="Wingdings" w:hint="default"/>
      </w:rPr>
    </w:lvl>
  </w:abstractNum>
  <w:num w:numId="1" w16cid:durableId="196160672">
    <w:abstractNumId w:val="9"/>
  </w:num>
  <w:num w:numId="2" w16cid:durableId="581567710">
    <w:abstractNumId w:val="1"/>
  </w:num>
  <w:num w:numId="3" w16cid:durableId="783814483">
    <w:abstractNumId w:val="3"/>
  </w:num>
  <w:num w:numId="4" w16cid:durableId="925650799">
    <w:abstractNumId w:val="5"/>
  </w:num>
  <w:num w:numId="5" w16cid:durableId="1024481944">
    <w:abstractNumId w:val="0"/>
  </w:num>
  <w:num w:numId="6" w16cid:durableId="577325168">
    <w:abstractNumId w:val="4"/>
  </w:num>
  <w:num w:numId="7" w16cid:durableId="1785886283">
    <w:abstractNumId w:val="8"/>
  </w:num>
  <w:num w:numId="8" w16cid:durableId="1126700832">
    <w:abstractNumId w:val="6"/>
  </w:num>
  <w:num w:numId="9" w16cid:durableId="1868711252">
    <w:abstractNumId w:val="7"/>
  </w:num>
  <w:num w:numId="10" w16cid:durableId="1752699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BD"/>
    <w:rsid w:val="000048D1"/>
    <w:rsid w:val="000113B0"/>
    <w:rsid w:val="000201A3"/>
    <w:rsid w:val="00035323"/>
    <w:rsid w:val="000756F1"/>
    <w:rsid w:val="0008142E"/>
    <w:rsid w:val="00082235"/>
    <w:rsid w:val="001279B0"/>
    <w:rsid w:val="00142457"/>
    <w:rsid w:val="00197FCD"/>
    <w:rsid w:val="001A6124"/>
    <w:rsid w:val="001B5B1E"/>
    <w:rsid w:val="001D2C54"/>
    <w:rsid w:val="002152BD"/>
    <w:rsid w:val="0027387C"/>
    <w:rsid w:val="00291927"/>
    <w:rsid w:val="002E732A"/>
    <w:rsid w:val="0036113A"/>
    <w:rsid w:val="00362957"/>
    <w:rsid w:val="003679BC"/>
    <w:rsid w:val="003A472C"/>
    <w:rsid w:val="003E03D8"/>
    <w:rsid w:val="003E599F"/>
    <w:rsid w:val="0041590B"/>
    <w:rsid w:val="00437D16"/>
    <w:rsid w:val="004933B1"/>
    <w:rsid w:val="004B152F"/>
    <w:rsid w:val="004D437F"/>
    <w:rsid w:val="004D72F3"/>
    <w:rsid w:val="00503F27"/>
    <w:rsid w:val="005344C7"/>
    <w:rsid w:val="00556E73"/>
    <w:rsid w:val="00561980"/>
    <w:rsid w:val="005860D8"/>
    <w:rsid w:val="00587E6A"/>
    <w:rsid w:val="005F7651"/>
    <w:rsid w:val="00634FD2"/>
    <w:rsid w:val="006365A0"/>
    <w:rsid w:val="006379FA"/>
    <w:rsid w:val="006502FE"/>
    <w:rsid w:val="00661966"/>
    <w:rsid w:val="00676889"/>
    <w:rsid w:val="006F73D1"/>
    <w:rsid w:val="007254CD"/>
    <w:rsid w:val="00743B1C"/>
    <w:rsid w:val="00760EEC"/>
    <w:rsid w:val="00795C15"/>
    <w:rsid w:val="007B60B0"/>
    <w:rsid w:val="007B6E70"/>
    <w:rsid w:val="00817C41"/>
    <w:rsid w:val="00867CD7"/>
    <w:rsid w:val="00870D6A"/>
    <w:rsid w:val="00875C7B"/>
    <w:rsid w:val="008D61CD"/>
    <w:rsid w:val="00902A7E"/>
    <w:rsid w:val="00914218"/>
    <w:rsid w:val="009206F2"/>
    <w:rsid w:val="00921245"/>
    <w:rsid w:val="009A51A0"/>
    <w:rsid w:val="009F5454"/>
    <w:rsid w:val="00A1076A"/>
    <w:rsid w:val="00A71CD0"/>
    <w:rsid w:val="00AD638D"/>
    <w:rsid w:val="00AF4EC9"/>
    <w:rsid w:val="00B02EF7"/>
    <w:rsid w:val="00BA4370"/>
    <w:rsid w:val="00BA7BBD"/>
    <w:rsid w:val="00BC7AFA"/>
    <w:rsid w:val="00C02C13"/>
    <w:rsid w:val="00C55218"/>
    <w:rsid w:val="00C77275"/>
    <w:rsid w:val="00C91BA7"/>
    <w:rsid w:val="00CD3188"/>
    <w:rsid w:val="00CE1284"/>
    <w:rsid w:val="00CE6F36"/>
    <w:rsid w:val="00CE7D0F"/>
    <w:rsid w:val="00D04063"/>
    <w:rsid w:val="00D07FA7"/>
    <w:rsid w:val="00D30E7E"/>
    <w:rsid w:val="00D47A81"/>
    <w:rsid w:val="00D950D4"/>
    <w:rsid w:val="00DC1924"/>
    <w:rsid w:val="00DC2367"/>
    <w:rsid w:val="00DE6E0F"/>
    <w:rsid w:val="00DF686B"/>
    <w:rsid w:val="00E04B0C"/>
    <w:rsid w:val="00E378F6"/>
    <w:rsid w:val="00E76848"/>
    <w:rsid w:val="00E94BDC"/>
    <w:rsid w:val="00E96327"/>
    <w:rsid w:val="00EA79CF"/>
    <w:rsid w:val="00EC22AC"/>
    <w:rsid w:val="00ED3E2C"/>
    <w:rsid w:val="00EE42F3"/>
    <w:rsid w:val="00F61E45"/>
    <w:rsid w:val="00FB1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0D27A6"/>
  <w15:docId w15:val="{34333CC0-D6BA-4E49-938B-23EC67E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89"/>
    <w:rPr>
      <w:rFonts w:ascii="Arial" w:hAnsi="Arial"/>
      <w:sz w:val="24"/>
      <w:lang w:eastAsia="fr-FR"/>
    </w:rPr>
  </w:style>
  <w:style w:type="paragraph" w:styleId="Titre1">
    <w:name w:val="heading 1"/>
    <w:basedOn w:val="Normal"/>
    <w:next w:val="Normal"/>
    <w:qFormat/>
    <w:rsid w:val="008D61CD"/>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D61CD"/>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8D61CD"/>
    <w:pPr>
      <w:tabs>
        <w:tab w:val="center" w:pos="4536"/>
        <w:tab w:val="right" w:pos="9072"/>
      </w:tabs>
    </w:pPr>
  </w:style>
  <w:style w:type="paragraph" w:styleId="Pieddepage">
    <w:name w:val="footer"/>
    <w:basedOn w:val="Normal"/>
    <w:link w:val="PieddepageCar"/>
    <w:uiPriority w:val="99"/>
    <w:rsid w:val="008D61CD"/>
    <w:pPr>
      <w:tabs>
        <w:tab w:val="center" w:pos="4536"/>
        <w:tab w:val="right" w:pos="9072"/>
      </w:tabs>
    </w:pPr>
  </w:style>
  <w:style w:type="character" w:styleId="Lienhypertexte">
    <w:name w:val="Hyperlink"/>
    <w:basedOn w:val="Policepardfaut"/>
    <w:semiHidden/>
    <w:rsid w:val="008D61CD"/>
    <w:rPr>
      <w:color w:val="0000FF"/>
      <w:u w:val="single"/>
    </w:rPr>
  </w:style>
  <w:style w:type="paragraph" w:styleId="Sansinterligne">
    <w:name w:val="No Spacing"/>
    <w:uiPriority w:val="1"/>
    <w:qFormat/>
    <w:rsid w:val="007B6E70"/>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B152F"/>
    <w:rPr>
      <w:rFonts w:ascii="Tahoma" w:hAnsi="Tahoma" w:cs="Tahoma"/>
      <w:sz w:val="16"/>
      <w:szCs w:val="16"/>
    </w:rPr>
  </w:style>
  <w:style w:type="character" w:customStyle="1" w:styleId="TextedebullesCar">
    <w:name w:val="Texte de bulles Car"/>
    <w:basedOn w:val="Policepardfaut"/>
    <w:link w:val="Textedebulles"/>
    <w:uiPriority w:val="99"/>
    <w:semiHidden/>
    <w:rsid w:val="004B152F"/>
    <w:rPr>
      <w:rFonts w:ascii="Tahoma" w:hAnsi="Tahoma" w:cs="Tahoma"/>
      <w:sz w:val="16"/>
      <w:szCs w:val="16"/>
      <w:lang w:eastAsia="fr-FR"/>
    </w:rPr>
  </w:style>
  <w:style w:type="paragraph" w:styleId="Paragraphedeliste">
    <w:name w:val="List Paragraph"/>
    <w:basedOn w:val="Normal"/>
    <w:uiPriority w:val="34"/>
    <w:qFormat/>
    <w:rsid w:val="002152BD"/>
    <w:pPr>
      <w:ind w:left="720"/>
      <w:contextualSpacing/>
    </w:pPr>
  </w:style>
  <w:style w:type="character" w:customStyle="1" w:styleId="Titre2Car">
    <w:name w:val="Titre 2 Car"/>
    <w:basedOn w:val="Policepardfaut"/>
    <w:link w:val="Titre2"/>
    <w:rsid w:val="00676889"/>
    <w:rPr>
      <w:rFonts w:ascii="Arial" w:hAnsi="Arial"/>
      <w:b/>
      <w:bCs/>
      <w:sz w:val="24"/>
      <w:lang w:eastAsia="fr-FR"/>
    </w:rPr>
  </w:style>
  <w:style w:type="paragraph" w:customStyle="1" w:styleId="Puce">
    <w:name w:val="Puce"/>
    <w:basedOn w:val="Normal"/>
    <w:autoRedefine/>
    <w:rsid w:val="001B5B1E"/>
    <w:pPr>
      <w:numPr>
        <w:numId w:val="1"/>
      </w:numPr>
      <w:spacing w:before="60" w:after="60"/>
      <w:jc w:val="both"/>
    </w:pPr>
    <w:rPr>
      <w:rFonts w:asciiTheme="minorHAnsi" w:hAnsiTheme="minorHAnsi" w:cstheme="minorHAnsi"/>
      <w:color w:val="333333"/>
      <w:sz w:val="22"/>
      <w:szCs w:val="22"/>
      <w:lang w:eastAsia="fr-CA"/>
    </w:rPr>
  </w:style>
  <w:style w:type="character" w:customStyle="1" w:styleId="PieddepageCar">
    <w:name w:val="Pied de page Car"/>
    <w:basedOn w:val="Policepardfaut"/>
    <w:link w:val="Pieddepage"/>
    <w:uiPriority w:val="99"/>
    <w:rsid w:val="00BA4370"/>
    <w:rPr>
      <w:rFonts w:ascii="Arial" w:hAnsi="Arial"/>
      <w:sz w:val="24"/>
      <w:lang w:eastAsia="fr-FR"/>
    </w:rPr>
  </w:style>
  <w:style w:type="character" w:styleId="Mentionnonrsolue">
    <w:name w:val="Unresolved Mention"/>
    <w:basedOn w:val="Policepardfaut"/>
    <w:uiPriority w:val="99"/>
    <w:semiHidden/>
    <w:unhideWhenUsed/>
    <w:rsid w:val="00BA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bernard@biopar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opar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E1FB-9BEA-42C2-9EC7-90E62442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2563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2999</CharactersWithSpaces>
  <SharedDoc>false</SharedDoc>
  <HLinks>
    <vt:vector size="6" baseType="variant">
      <vt:variant>
        <vt:i4>589863</vt:i4>
      </vt:variant>
      <vt:variant>
        <vt:i4>0</vt:i4>
      </vt:variant>
      <vt:variant>
        <vt:i4>0</vt:i4>
      </vt:variant>
      <vt:variant>
        <vt:i4>5</vt:i4>
      </vt:variant>
      <vt:variant>
        <vt:lpwstr>mailto:info@bioparc.ca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Marie-Josee Bernard</cp:lastModifiedBy>
  <cp:revision>2</cp:revision>
  <cp:lastPrinted>2022-06-27T19:44:00Z</cp:lastPrinted>
  <dcterms:created xsi:type="dcterms:W3CDTF">2023-01-16T19:17:00Z</dcterms:created>
  <dcterms:modified xsi:type="dcterms:W3CDTF">2023-01-16T19:17:00Z</dcterms:modified>
</cp:coreProperties>
</file>